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AA" w:rsidRDefault="00D00BAA" w:rsidP="00D00BAA">
      <w:pPr>
        <w:ind w:leftChars="50" w:left="160"/>
        <w:jc w:val="center"/>
        <w:rPr>
          <w:rFonts w:ascii="方正小标宋简体" w:eastAsia="方正小标宋简体"/>
          <w:color w:val="FF0000"/>
          <w:spacing w:val="90"/>
          <w:sz w:val="82"/>
          <w:szCs w:val="72"/>
        </w:rPr>
      </w:pPr>
    </w:p>
    <w:p w:rsidR="00D00BAA" w:rsidRDefault="00D00BAA" w:rsidP="00D00BAA">
      <w:pPr>
        <w:ind w:leftChars="50" w:left="160"/>
        <w:jc w:val="center"/>
        <w:rPr>
          <w:color w:val="FF0000"/>
          <w:spacing w:val="90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D00BAA" w:rsidRDefault="00D00BAA" w:rsidP="00D00BAA">
      <w:pPr>
        <w:widowControl/>
        <w:spacing w:line="600" w:lineRule="exact"/>
        <w:ind w:rightChars="-50" w:right="-160"/>
        <w:jc w:val="center"/>
        <w:rPr>
          <w:rFonts w:ascii="仿宋_GB2312"/>
          <w:szCs w:val="28"/>
        </w:rPr>
      </w:pPr>
      <w:r>
        <w:rPr>
          <w:rFonts w:ascii="仿宋_GB2312" w:hint="eastAsia"/>
          <w:szCs w:val="28"/>
        </w:rPr>
        <w:t>河海海洋〔201</w:t>
      </w:r>
      <w:r>
        <w:rPr>
          <w:rFonts w:ascii="仿宋_GB2312"/>
          <w:szCs w:val="28"/>
        </w:rPr>
        <w:t>7</w:t>
      </w:r>
      <w:r>
        <w:rPr>
          <w:rFonts w:ascii="仿宋_GB2312" w:hint="eastAsia"/>
          <w:szCs w:val="28"/>
        </w:rPr>
        <w:t>〕6号</w:t>
      </w:r>
    </w:p>
    <w:p w:rsidR="00D00BAA" w:rsidRDefault="00D00BAA" w:rsidP="00D00BA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noProof/>
        </w:rPr>
        <w:drawing>
          <wp:inline distT="0" distB="0" distL="0" distR="0">
            <wp:extent cx="5647690" cy="28575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BAA" w:rsidRDefault="00D00BAA" w:rsidP="00D00BAA">
      <w:pPr>
        <w:snapToGrid w:val="0"/>
        <w:jc w:val="center"/>
        <w:rPr>
          <w:rFonts w:ascii="方正小标宋简体" w:eastAsia="方正小标宋简体" w:hAnsi="宋体" w:cs="宋体"/>
          <w:sz w:val="44"/>
          <w:szCs w:val="44"/>
        </w:rPr>
      </w:pPr>
    </w:p>
    <w:p w:rsidR="00D00BAA" w:rsidRPr="00764D31" w:rsidRDefault="00D00BAA" w:rsidP="00D00BAA">
      <w:pPr>
        <w:snapToGrid w:val="0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关于</w:t>
      </w:r>
      <w:r w:rsidRPr="00764D31">
        <w:rPr>
          <w:rFonts w:ascii="方正小标宋简体" w:eastAsia="方正小标宋简体" w:hAnsi="宋体" w:cs="宋体" w:hint="eastAsia"/>
          <w:sz w:val="44"/>
          <w:szCs w:val="44"/>
        </w:rPr>
        <w:t>河海大学海洋学院</w:t>
      </w:r>
      <w:r>
        <w:rPr>
          <w:rFonts w:ascii="方正小标宋简体" w:eastAsia="方正小标宋简体" w:hAnsi="宋体" w:cs="宋体" w:hint="eastAsia"/>
          <w:sz w:val="44"/>
          <w:szCs w:val="44"/>
        </w:rPr>
        <w:t>导师制</w:t>
      </w:r>
      <w:r w:rsidRPr="00764D31">
        <w:rPr>
          <w:rFonts w:ascii="方正小标宋简体" w:eastAsia="方正小标宋简体" w:hAnsi="宋体" w:cs="宋体" w:hint="eastAsia"/>
          <w:sz w:val="44"/>
          <w:szCs w:val="44"/>
        </w:rPr>
        <w:t>实施</w:t>
      </w:r>
      <w:r>
        <w:rPr>
          <w:rFonts w:ascii="方正小标宋简体" w:eastAsia="方正小标宋简体" w:hAnsi="宋体" w:cs="宋体" w:hint="eastAsia"/>
          <w:sz w:val="44"/>
          <w:szCs w:val="44"/>
        </w:rPr>
        <w:t>方案的</w:t>
      </w:r>
      <w:r>
        <w:rPr>
          <w:rFonts w:ascii="方正小标宋简体" w:eastAsia="方正小标宋简体" w:hAnsi="宋体" w:cs="宋体"/>
          <w:sz w:val="44"/>
          <w:szCs w:val="44"/>
        </w:rPr>
        <w:t>补充说明</w:t>
      </w:r>
    </w:p>
    <w:p w:rsidR="00D00BAA" w:rsidRDefault="00D00BAA" w:rsidP="00D00BAA">
      <w:pPr>
        <w:widowControl/>
        <w:spacing w:before="100" w:beforeAutospacing="1" w:after="100" w:afterAutospacing="1" w:line="560" w:lineRule="exact"/>
        <w:rPr>
          <w:rFonts w:ascii="仿宋_GB2312" w:hAnsi="Times New Roman"/>
          <w:szCs w:val="32"/>
        </w:rPr>
      </w:pPr>
      <w:r w:rsidRPr="009137C5">
        <w:rPr>
          <w:rFonts w:ascii="仿宋_GB2312" w:hAnsi="Times New Roman" w:hint="eastAsia"/>
          <w:szCs w:val="32"/>
        </w:rPr>
        <w:t>院内</w:t>
      </w:r>
      <w:r w:rsidRPr="009137C5">
        <w:rPr>
          <w:rFonts w:ascii="仿宋_GB2312" w:hAnsi="Times New Roman"/>
          <w:szCs w:val="32"/>
        </w:rPr>
        <w:t>各单位：</w:t>
      </w:r>
    </w:p>
    <w:p w:rsidR="00D00BAA" w:rsidRDefault="00D00BAA" w:rsidP="00D00BAA">
      <w:pPr>
        <w:widowControl/>
        <w:spacing w:line="560" w:lineRule="exact"/>
        <w:ind w:firstLineChars="200" w:firstLine="640"/>
        <w:rPr>
          <w:rFonts w:ascii="仿宋_GB2312" w:hAnsi="Times New Roman"/>
          <w:szCs w:val="32"/>
        </w:rPr>
      </w:pPr>
      <w:r w:rsidRPr="009137C5">
        <w:rPr>
          <w:rFonts w:ascii="仿宋_GB2312" w:hAnsi="Times New Roman" w:hint="eastAsia"/>
          <w:szCs w:val="32"/>
        </w:rPr>
        <w:t>为</w:t>
      </w:r>
      <w:r>
        <w:rPr>
          <w:rFonts w:ascii="仿宋_GB2312" w:hAnsi="Times New Roman" w:hint="eastAsia"/>
          <w:szCs w:val="32"/>
        </w:rPr>
        <w:t>进一步强化</w:t>
      </w:r>
      <w:r>
        <w:rPr>
          <w:rFonts w:ascii="仿宋_GB2312" w:hAnsi="Times New Roman"/>
          <w:szCs w:val="32"/>
        </w:rPr>
        <w:t>本科生导师</w:t>
      </w:r>
      <w:r>
        <w:rPr>
          <w:rFonts w:ascii="仿宋_GB2312" w:hAnsi="Times New Roman" w:hint="eastAsia"/>
          <w:szCs w:val="32"/>
        </w:rPr>
        <w:t>作用</w:t>
      </w:r>
      <w:r>
        <w:rPr>
          <w:rFonts w:ascii="仿宋_GB2312" w:hAnsi="Times New Roman"/>
          <w:szCs w:val="32"/>
        </w:rPr>
        <w:t>，</w:t>
      </w:r>
      <w:r w:rsidRPr="009137C5">
        <w:rPr>
          <w:rFonts w:ascii="仿宋_GB2312" w:hAnsi="Times New Roman" w:hint="eastAsia"/>
          <w:szCs w:val="32"/>
        </w:rPr>
        <w:t>根据</w:t>
      </w:r>
      <w:r>
        <w:rPr>
          <w:rFonts w:ascii="仿宋_GB2312" w:hAnsi="Times New Roman" w:hint="eastAsia"/>
          <w:szCs w:val="32"/>
        </w:rPr>
        <w:t>学院实际</w:t>
      </w:r>
      <w:r w:rsidRPr="009137C5">
        <w:rPr>
          <w:rFonts w:ascii="仿宋_GB2312" w:hAnsi="Times New Roman" w:hint="eastAsia"/>
          <w:szCs w:val="32"/>
        </w:rPr>
        <w:t>，考虑</w:t>
      </w:r>
      <w:r>
        <w:rPr>
          <w:rFonts w:ascii="仿宋_GB2312" w:hAnsi="Times New Roman" w:hint="eastAsia"/>
          <w:szCs w:val="32"/>
        </w:rPr>
        <w:t>学生专业方向分流</w:t>
      </w:r>
      <w:r>
        <w:rPr>
          <w:rFonts w:ascii="仿宋_GB2312" w:hAnsi="Times New Roman"/>
          <w:szCs w:val="32"/>
        </w:rPr>
        <w:t>情况</w:t>
      </w:r>
      <w:r w:rsidRPr="009137C5">
        <w:rPr>
          <w:rFonts w:ascii="仿宋_GB2312" w:hAnsi="Times New Roman" w:hint="eastAsia"/>
          <w:szCs w:val="32"/>
        </w:rPr>
        <w:t>，</w:t>
      </w:r>
      <w:r>
        <w:rPr>
          <w:rFonts w:ascii="仿宋_GB2312" w:hAnsi="Times New Roman" w:hint="eastAsia"/>
          <w:szCs w:val="32"/>
        </w:rPr>
        <w:t>经</w:t>
      </w:r>
      <w:r>
        <w:rPr>
          <w:rFonts w:ascii="仿宋_GB2312" w:hAnsi="Times New Roman"/>
          <w:szCs w:val="32"/>
        </w:rPr>
        <w:t>学院</w:t>
      </w:r>
      <w:r>
        <w:rPr>
          <w:rFonts w:ascii="仿宋_GB2312" w:hAnsi="Times New Roman" w:hint="eastAsia"/>
          <w:szCs w:val="32"/>
        </w:rPr>
        <w:t>研究决定</w:t>
      </w:r>
      <w:r>
        <w:rPr>
          <w:rFonts w:ascii="仿宋_GB2312" w:hAnsi="Times New Roman"/>
          <w:szCs w:val="32"/>
        </w:rPr>
        <w:t>，</w:t>
      </w:r>
      <w:r>
        <w:rPr>
          <w:rFonts w:ascii="仿宋_GB2312" w:hAnsi="Times New Roman" w:hint="eastAsia"/>
          <w:szCs w:val="32"/>
        </w:rPr>
        <w:t>本科生导师</w:t>
      </w:r>
      <w:r>
        <w:rPr>
          <w:rFonts w:ascii="仿宋_GB2312" w:hAnsi="Times New Roman"/>
          <w:szCs w:val="32"/>
        </w:rPr>
        <w:t>继续参照</w:t>
      </w:r>
      <w:r w:rsidRPr="009137C5">
        <w:rPr>
          <w:rFonts w:ascii="仿宋_GB2312" w:hAnsi="Times New Roman" w:hint="eastAsia"/>
          <w:szCs w:val="32"/>
        </w:rPr>
        <w:t>《海洋学院关于本科生导师制的实施方案》（河海海洋〔2016〕13号）</w:t>
      </w:r>
      <w:r>
        <w:rPr>
          <w:rFonts w:ascii="仿宋_GB2312" w:hAnsi="Times New Roman" w:hint="eastAsia"/>
          <w:szCs w:val="32"/>
        </w:rPr>
        <w:t>施行，并做</w:t>
      </w:r>
      <w:r w:rsidRPr="009137C5">
        <w:rPr>
          <w:rFonts w:ascii="仿宋_GB2312" w:hAnsi="Times New Roman" w:hint="eastAsia"/>
          <w:szCs w:val="32"/>
        </w:rPr>
        <w:t>如下补充说明：</w:t>
      </w:r>
    </w:p>
    <w:p w:rsidR="00D00BAA" w:rsidRDefault="00D00BAA" w:rsidP="00D00BAA">
      <w:pPr>
        <w:widowControl/>
        <w:spacing w:line="560" w:lineRule="exact"/>
        <w:ind w:firstLineChars="200" w:firstLine="640"/>
        <w:rPr>
          <w:rFonts w:ascii="仿宋_GB2312" w:hAnsi="Times New Roman"/>
          <w:szCs w:val="32"/>
        </w:rPr>
      </w:pPr>
      <w:r>
        <w:rPr>
          <w:rFonts w:ascii="仿宋_GB2312" w:hAnsi="Times New Roman"/>
          <w:szCs w:val="32"/>
        </w:rPr>
        <w:t>1.</w:t>
      </w:r>
      <w:r>
        <w:rPr>
          <w:rFonts w:ascii="仿宋_GB2312" w:hAnsi="Times New Roman" w:hint="eastAsia"/>
          <w:szCs w:val="32"/>
        </w:rPr>
        <w:t>2015级</w:t>
      </w:r>
      <w:r>
        <w:rPr>
          <w:rFonts w:ascii="仿宋_GB2312" w:hAnsi="Times New Roman"/>
          <w:szCs w:val="32"/>
        </w:rPr>
        <w:t>学生</w:t>
      </w:r>
      <w:r>
        <w:rPr>
          <w:rFonts w:ascii="仿宋_GB2312" w:hAnsi="Times New Roman" w:hint="eastAsia"/>
          <w:szCs w:val="32"/>
        </w:rPr>
        <w:t>，在第四学期结束前</w:t>
      </w:r>
      <w:r>
        <w:rPr>
          <w:rFonts w:ascii="仿宋_GB2312" w:hAnsi="Times New Roman"/>
          <w:szCs w:val="32"/>
        </w:rPr>
        <w:t>施行</w:t>
      </w:r>
      <w:r>
        <w:rPr>
          <w:rFonts w:ascii="仿宋_GB2312" w:hAnsi="Times New Roman" w:hint="eastAsia"/>
          <w:szCs w:val="32"/>
        </w:rPr>
        <w:t>；</w:t>
      </w:r>
    </w:p>
    <w:p w:rsidR="00D00BAA" w:rsidRDefault="00D00BAA" w:rsidP="00D00BAA">
      <w:pPr>
        <w:widowControl/>
        <w:spacing w:line="560" w:lineRule="exact"/>
        <w:ind w:firstLineChars="200" w:firstLine="640"/>
        <w:rPr>
          <w:rFonts w:ascii="仿宋_GB2312" w:hAnsi="Times New Roman"/>
          <w:szCs w:val="32"/>
        </w:rPr>
      </w:pPr>
      <w:r>
        <w:rPr>
          <w:rFonts w:ascii="仿宋_GB2312" w:hAnsi="Times New Roman" w:hint="eastAsia"/>
          <w:szCs w:val="32"/>
        </w:rPr>
        <w:t>2.自2016级</w:t>
      </w:r>
      <w:r>
        <w:rPr>
          <w:rFonts w:ascii="仿宋_GB2312" w:hAnsi="Times New Roman"/>
          <w:szCs w:val="32"/>
        </w:rPr>
        <w:t>起，</w:t>
      </w:r>
      <w:r>
        <w:rPr>
          <w:rFonts w:ascii="仿宋_GB2312" w:hAnsi="Times New Roman" w:hint="eastAsia"/>
          <w:szCs w:val="32"/>
        </w:rPr>
        <w:t>本科生</w:t>
      </w:r>
      <w:r>
        <w:rPr>
          <w:rFonts w:ascii="仿宋_GB2312" w:hAnsi="Times New Roman"/>
          <w:szCs w:val="32"/>
        </w:rPr>
        <w:t>导师制在</w:t>
      </w:r>
      <w:r>
        <w:rPr>
          <w:rFonts w:ascii="仿宋_GB2312" w:hAnsi="Times New Roman" w:hint="eastAsia"/>
          <w:szCs w:val="32"/>
        </w:rPr>
        <w:t>专业方向分流</w:t>
      </w:r>
      <w:r>
        <w:rPr>
          <w:rFonts w:ascii="仿宋_GB2312" w:hAnsi="Times New Roman"/>
          <w:szCs w:val="32"/>
        </w:rPr>
        <w:t>后</w:t>
      </w:r>
      <w:r>
        <w:rPr>
          <w:rFonts w:ascii="仿宋_GB2312" w:hAnsi="Times New Roman" w:hint="eastAsia"/>
          <w:szCs w:val="32"/>
        </w:rPr>
        <w:t>施行</w:t>
      </w:r>
      <w:r>
        <w:rPr>
          <w:rFonts w:ascii="仿宋_GB2312" w:hAnsi="Times New Roman"/>
          <w:szCs w:val="32"/>
        </w:rPr>
        <w:t>。</w:t>
      </w:r>
    </w:p>
    <w:p w:rsidR="00D00BAA" w:rsidRDefault="00D00BAA" w:rsidP="00D00BAA">
      <w:pPr>
        <w:spacing w:line="360" w:lineRule="auto"/>
        <w:ind w:firstLineChars="1350" w:firstLine="4320"/>
        <w:rPr>
          <w:rFonts w:ascii="仿宋_GB2312"/>
          <w:szCs w:val="28"/>
        </w:rPr>
      </w:pPr>
      <w:r>
        <w:rPr>
          <w:rFonts w:ascii="仿宋_GB2312" w:hint="eastAsia"/>
          <w:szCs w:val="28"/>
        </w:rPr>
        <w:t xml:space="preserve">        海洋学院</w:t>
      </w:r>
    </w:p>
    <w:p w:rsidR="00D00BAA" w:rsidRDefault="00D00BAA" w:rsidP="00D00BAA">
      <w:pPr>
        <w:spacing w:line="360" w:lineRule="auto"/>
        <w:ind w:firstLineChars="200" w:firstLine="640"/>
        <w:rPr>
          <w:rFonts w:ascii="仿宋_GB2312"/>
          <w:szCs w:val="28"/>
        </w:rPr>
      </w:pPr>
      <w:r>
        <w:rPr>
          <w:rFonts w:ascii="仿宋_GB2312" w:hint="eastAsia"/>
          <w:szCs w:val="28"/>
        </w:rPr>
        <w:t xml:space="preserve">                             201</w:t>
      </w:r>
      <w:r>
        <w:rPr>
          <w:rFonts w:ascii="仿宋_GB2312"/>
          <w:szCs w:val="28"/>
        </w:rPr>
        <w:t>7</w:t>
      </w:r>
      <w:r>
        <w:rPr>
          <w:rFonts w:ascii="仿宋_GB2312" w:hint="eastAsia"/>
          <w:szCs w:val="28"/>
        </w:rPr>
        <w:t>年</w:t>
      </w:r>
      <w:r>
        <w:rPr>
          <w:rFonts w:ascii="仿宋_GB2312"/>
          <w:szCs w:val="28"/>
        </w:rPr>
        <w:t xml:space="preserve"> 6</w:t>
      </w:r>
      <w:r>
        <w:rPr>
          <w:rFonts w:ascii="仿宋_GB2312" w:hint="eastAsia"/>
          <w:szCs w:val="28"/>
        </w:rPr>
        <w:t xml:space="preserve">月12日   </w:t>
      </w:r>
    </w:p>
    <w:p w:rsidR="00D00BAA" w:rsidRPr="00F04111" w:rsidRDefault="00D00BAA" w:rsidP="00D00BAA">
      <w:pPr>
        <w:spacing w:line="360" w:lineRule="auto"/>
        <w:ind w:firstLineChars="200" w:firstLine="640"/>
        <w:rPr>
          <w:rFonts w:ascii="仿宋_GB2312"/>
          <w:szCs w:val="28"/>
        </w:rPr>
      </w:pPr>
    </w:p>
    <w:p w:rsidR="00D00BAA" w:rsidRDefault="00D00BAA" w:rsidP="00D00BAA">
      <w:pPr>
        <w:pBdr>
          <w:top w:val="single" w:sz="12" w:space="2" w:color="auto"/>
        </w:pBdr>
        <w:snapToGrid w:val="0"/>
        <w:jc w:val="left"/>
        <w:rPr>
          <w:rFonts w:ascii="宋体" w:hAnsi="宋体" w:cs="仿宋"/>
          <w:szCs w:val="32"/>
        </w:rPr>
      </w:pPr>
      <w:r>
        <w:rPr>
          <w:rFonts w:ascii="仿宋_GB2312" w:hint="eastAsia"/>
          <w:szCs w:val="28"/>
        </w:rPr>
        <w:t>河海大学海洋学院                 201</w:t>
      </w:r>
      <w:r>
        <w:rPr>
          <w:rFonts w:ascii="仿宋_GB2312"/>
          <w:szCs w:val="28"/>
        </w:rPr>
        <w:t>7</w:t>
      </w:r>
      <w:r>
        <w:rPr>
          <w:rFonts w:ascii="仿宋_GB2312" w:hint="eastAsia"/>
          <w:szCs w:val="28"/>
        </w:rPr>
        <w:t>年</w:t>
      </w:r>
      <w:r>
        <w:rPr>
          <w:rFonts w:ascii="仿宋_GB2312"/>
          <w:szCs w:val="28"/>
        </w:rPr>
        <w:t>6</w:t>
      </w:r>
      <w:r>
        <w:rPr>
          <w:rFonts w:ascii="仿宋_GB2312" w:hint="eastAsia"/>
          <w:szCs w:val="28"/>
        </w:rPr>
        <w:t>月12日印发</w:t>
      </w:r>
    </w:p>
    <w:p w:rsidR="00D00BAA" w:rsidRDefault="00D00BAA" w:rsidP="00D00BAA">
      <w:pPr>
        <w:pBdr>
          <w:top w:val="single" w:sz="8" w:space="1" w:color="auto"/>
          <w:bottom w:val="single" w:sz="12" w:space="1" w:color="auto"/>
        </w:pBdr>
        <w:snapToGrid w:val="0"/>
        <w:jc w:val="left"/>
        <w:rPr>
          <w:rFonts w:ascii="仿宋_GB2312"/>
          <w:szCs w:val="28"/>
        </w:rPr>
      </w:pPr>
      <w:r>
        <w:rPr>
          <w:rFonts w:ascii="仿宋_GB2312" w:hint="eastAsia"/>
          <w:szCs w:val="28"/>
        </w:rPr>
        <w:t>录入：安杰晶                            校对：鲍  威</w:t>
      </w:r>
    </w:p>
    <w:sectPr w:rsidR="00D00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13C" w:rsidRDefault="0070313C" w:rsidP="00D00BAA">
      <w:r>
        <w:separator/>
      </w:r>
    </w:p>
  </w:endnote>
  <w:endnote w:type="continuationSeparator" w:id="1">
    <w:p w:rsidR="0070313C" w:rsidRDefault="0070313C" w:rsidP="00D00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13C" w:rsidRDefault="0070313C" w:rsidP="00D00BAA">
      <w:r>
        <w:separator/>
      </w:r>
    </w:p>
  </w:footnote>
  <w:footnote w:type="continuationSeparator" w:id="1">
    <w:p w:rsidR="0070313C" w:rsidRDefault="0070313C" w:rsidP="00D00B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BAA"/>
    <w:rsid w:val="0070313C"/>
    <w:rsid w:val="00D00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AA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0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0B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0B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0B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0B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0BAA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2017-06-12T03:02:00Z</dcterms:created>
  <dcterms:modified xsi:type="dcterms:W3CDTF">2017-06-12T03:02:00Z</dcterms:modified>
</cp:coreProperties>
</file>